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F67A7" w14:textId="77777777" w:rsidR="00D362CB" w:rsidRPr="00161548" w:rsidRDefault="00D362CB" w:rsidP="00D362CB">
      <w:pPr>
        <w:spacing w:before="120" w:after="120"/>
        <w:ind w:left="425"/>
        <w:jc w:val="both"/>
        <w:rPr>
          <w:sz w:val="20"/>
          <w:szCs w:val="20"/>
        </w:rPr>
      </w:pPr>
      <w:r w:rsidRPr="00161548">
        <w:rPr>
          <w:sz w:val="20"/>
          <w:szCs w:val="20"/>
        </w:rPr>
        <w:t xml:space="preserve">Uchádzač o zamestnanie zaslaním životopisu a žiadosti o prijatie do zamestnania udeľuje v zmysle § 14 a 19 zákona č. 18/2018 Z. z. o ochrane osobných údajov Spoločnosti </w:t>
      </w:r>
      <w:r w:rsidRPr="00161548">
        <w:rPr>
          <w:b/>
          <w:bCs/>
          <w:sz w:val="20"/>
          <w:szCs w:val="20"/>
        </w:rPr>
        <w:t>súhlas so spracúvaním jeho osobných údajov uvedených v životopise a žiadosti o prijatie do zamestnania na účely výberového konania a evidencie v databáze uchádzačov o zamestnanie</w:t>
      </w:r>
      <w:r w:rsidRPr="00161548">
        <w:rPr>
          <w:sz w:val="20"/>
          <w:szCs w:val="20"/>
        </w:rPr>
        <w:t xml:space="preserve">. </w:t>
      </w:r>
    </w:p>
    <w:p w14:paraId="06885794" w14:textId="77777777" w:rsidR="00D362CB" w:rsidRDefault="00D362CB" w:rsidP="00D362CB">
      <w:pPr>
        <w:spacing w:before="120" w:after="120"/>
        <w:ind w:left="425"/>
        <w:jc w:val="both"/>
        <w:rPr>
          <w:snapToGrid w:val="0"/>
          <w:color w:val="000000"/>
          <w:sz w:val="20"/>
          <w:szCs w:val="20"/>
        </w:rPr>
      </w:pPr>
      <w:r>
        <w:rPr>
          <w:sz w:val="20"/>
          <w:szCs w:val="20"/>
        </w:rPr>
        <w:t xml:space="preserve">Tento súhlas je dobrovoľný a platí až do odvolania, </w:t>
      </w:r>
      <w:r>
        <w:rPr>
          <w:snapToGrid w:val="0"/>
          <w:color w:val="000000"/>
          <w:sz w:val="20"/>
          <w:szCs w:val="20"/>
        </w:rPr>
        <w:t xml:space="preserve">najdlhšie však dva roky od jeho poskytnutia </w:t>
      </w:r>
      <w:r>
        <w:rPr>
          <w:sz w:val="20"/>
          <w:szCs w:val="20"/>
        </w:rPr>
        <w:t>alebo do dňa podpisu príslušnej pracovnej zmluvy so Spoločnosťou / dohody o práci vykonávanej mimo pracovného pomeru</w:t>
      </w:r>
      <w:r>
        <w:rPr>
          <w:snapToGrid w:val="0"/>
          <w:color w:val="000000"/>
          <w:sz w:val="20"/>
          <w:szCs w:val="20"/>
        </w:rPr>
        <w:t xml:space="preserve">. Obdobie dva roky, na základe skúseností považujeme za časový úsek počas ktorého sa neočakávajú výrazné zmeny týkajúce sa kvalifikačných predpokladov Uchádzačov o zamestnanie a kvalifikačných požiadaviek na konkrétnu pracovnú pozíciu. </w:t>
      </w:r>
    </w:p>
    <w:p w14:paraId="37946E15" w14:textId="7857CB65" w:rsidR="00D362CB" w:rsidRDefault="00D362CB" w:rsidP="00D362CB">
      <w:pPr>
        <w:spacing w:before="120" w:after="12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Súhlas je možné kedykoľvek odvolať zaslaním písomného odvolania súhlasu na adresu sídla spoločnosti </w:t>
      </w:r>
      <w:r w:rsidR="00161548" w:rsidRPr="00161548">
        <w:rPr>
          <w:sz w:val="20"/>
          <w:szCs w:val="20"/>
        </w:rPr>
        <w:t>the Bridge, Ladice 330, 951 77 Ladic</w:t>
      </w:r>
      <w:r w:rsidR="00161548">
        <w:rPr>
          <w:sz w:val="20"/>
          <w:szCs w:val="20"/>
        </w:rPr>
        <w:t>e</w:t>
      </w:r>
      <w:r>
        <w:rPr>
          <w:sz w:val="20"/>
          <w:szCs w:val="20"/>
        </w:rPr>
        <w:t xml:space="preserve"> alebo e-mailom na adresu: </w:t>
      </w:r>
      <w:hyperlink r:id="rId5" w:history="1">
        <w:r w:rsidR="001F08E2" w:rsidRPr="007D7A97">
          <w:rPr>
            <w:rStyle w:val="Hypertextovprepojenie"/>
            <w:sz w:val="20"/>
            <w:szCs w:val="20"/>
          </w:rPr>
          <w:t>oou@thebridge.sk</w:t>
        </w:r>
      </w:hyperlink>
      <w:r w:rsidR="001F08E2">
        <w:rPr>
          <w:sz w:val="20"/>
          <w:szCs w:val="20"/>
        </w:rPr>
        <w:t xml:space="preserve"> . </w:t>
      </w:r>
      <w:r>
        <w:rPr>
          <w:sz w:val="20"/>
          <w:szCs w:val="20"/>
        </w:rPr>
        <w:t xml:space="preserve">Právoplatnosť spracúvania osobných údajov na základe tohto súhlasu pred odvolaním súhlasu zostáva nedotknutá. Uchádzač o zamestnanie zodpovedá za správnosť a pravdivosť osobných údajov, ktoré poskytol Spoločnosti. </w:t>
      </w:r>
    </w:p>
    <w:p w14:paraId="544FE0A3" w14:textId="77777777" w:rsidR="00D362CB" w:rsidRDefault="00D362CB" w:rsidP="00D362CB">
      <w:pPr>
        <w:pStyle w:val="Odsekzoznamu"/>
        <w:spacing w:before="120"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Uchádzač o zamestnanie má v zmysle § 19 ods. 2 písm. b), c) a d) zákona č. 18/2018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Z.z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 xml:space="preserve">. o ochrane osobných údajov a o zmene a doplnení niektorých zákonov nasledovné práva: </w:t>
      </w:r>
    </w:p>
    <w:p w14:paraId="1769B239" w14:textId="77777777" w:rsidR="00D362CB" w:rsidRDefault="00D362CB" w:rsidP="00D362CB">
      <w:pPr>
        <w:pStyle w:val="Odsekzoznamu"/>
        <w:numPr>
          <w:ilvl w:val="0"/>
          <w:numId w:val="1"/>
        </w:numPr>
        <w:spacing w:before="120"/>
        <w:ind w:left="567" w:hanging="141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právo požadovať od Spoločnosti prístup k osobným údajom týkajúcim sa Uchádzača o zamestnanie</w:t>
      </w:r>
    </w:p>
    <w:p w14:paraId="4CE6E27D" w14:textId="77777777" w:rsidR="00D362CB" w:rsidRDefault="00D362CB" w:rsidP="00D362CB">
      <w:pPr>
        <w:pStyle w:val="Odsekzoznamu"/>
        <w:numPr>
          <w:ilvl w:val="0"/>
          <w:numId w:val="1"/>
        </w:numPr>
        <w:spacing w:before="120"/>
        <w:ind w:left="567" w:hanging="141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právo na opravu osobných údajov</w:t>
      </w:r>
    </w:p>
    <w:p w14:paraId="508BAE93" w14:textId="77777777" w:rsidR="00D362CB" w:rsidRDefault="00D362CB" w:rsidP="00D362CB">
      <w:pPr>
        <w:pStyle w:val="Odsekzoznamu"/>
        <w:numPr>
          <w:ilvl w:val="0"/>
          <w:numId w:val="1"/>
        </w:numPr>
        <w:spacing w:before="120"/>
        <w:ind w:left="567" w:hanging="141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právo na vymazanie osobných údajov</w:t>
      </w:r>
    </w:p>
    <w:p w14:paraId="19B51D17" w14:textId="77777777" w:rsidR="00D362CB" w:rsidRDefault="00D362CB" w:rsidP="00D362CB">
      <w:pPr>
        <w:pStyle w:val="Odsekzoznamu"/>
        <w:numPr>
          <w:ilvl w:val="0"/>
          <w:numId w:val="1"/>
        </w:numPr>
        <w:spacing w:before="120"/>
        <w:ind w:left="567" w:hanging="141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právo na obmedzenie spracúvania osobných údajov</w:t>
      </w:r>
    </w:p>
    <w:p w14:paraId="5429AD1B" w14:textId="77777777" w:rsidR="00D362CB" w:rsidRDefault="00D362CB" w:rsidP="00D362CB">
      <w:pPr>
        <w:pStyle w:val="Odsekzoznamu"/>
        <w:numPr>
          <w:ilvl w:val="0"/>
          <w:numId w:val="1"/>
        </w:numPr>
        <w:spacing w:before="120"/>
        <w:ind w:left="567" w:hanging="141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právo namietať proti spracúvaniu osobných údajov</w:t>
      </w:r>
    </w:p>
    <w:p w14:paraId="5DE2D606" w14:textId="77777777" w:rsidR="00D362CB" w:rsidRDefault="00D362CB" w:rsidP="00D362CB">
      <w:pPr>
        <w:pStyle w:val="Odsekzoznamu"/>
        <w:numPr>
          <w:ilvl w:val="0"/>
          <w:numId w:val="1"/>
        </w:numPr>
        <w:spacing w:before="120"/>
        <w:ind w:left="567" w:hanging="141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právo na prenosnosť osobných údajov</w:t>
      </w:r>
    </w:p>
    <w:p w14:paraId="62398FA0" w14:textId="77777777" w:rsidR="00D362CB" w:rsidRDefault="00D362CB" w:rsidP="00D362CB">
      <w:pPr>
        <w:pStyle w:val="Odsekzoznamu"/>
        <w:numPr>
          <w:ilvl w:val="0"/>
          <w:numId w:val="1"/>
        </w:numPr>
        <w:spacing w:before="120"/>
        <w:ind w:left="567" w:hanging="141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právo podať návrh na začatie konania podľa § 100 zákona č. 18/2018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Z.z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 xml:space="preserve">. o ochrane osobných údajov a o zmene a doplnení niektorých zákonov na Úrad na ochranu osobných údajov Slovenskej republiky, so sídlom Hraničná 12, 820 07 Bratislava 27, Slovenská republika alebo kontaktovať úrad prostredníctvom jeho webového sídla </w:t>
      </w:r>
      <w:hyperlink r:id="rId6" w:tgtFrame="_blank" w:history="1">
        <w:r>
          <w:rPr>
            <w:rStyle w:val="Hypertextovprepojenie"/>
            <w:rFonts w:ascii="Calibri" w:hAnsi="Calibri" w:cs="Calibri"/>
            <w:color w:val="auto"/>
            <w:sz w:val="20"/>
            <w:szCs w:val="20"/>
            <w:u w:val="none"/>
            <w:lang w:eastAsia="en-US"/>
          </w:rPr>
          <w:t>www.dataprotection.gov.sk</w:t>
        </w:r>
      </w:hyperlink>
      <w:r>
        <w:rPr>
          <w:rFonts w:ascii="Calibri" w:hAnsi="Calibri" w:cs="Calibri"/>
          <w:sz w:val="20"/>
          <w:szCs w:val="20"/>
          <w:lang w:eastAsia="en-US"/>
        </w:rPr>
        <w:t>.</w:t>
      </w:r>
    </w:p>
    <w:p w14:paraId="5547D918" w14:textId="77777777" w:rsidR="00D362CB" w:rsidRDefault="00D362CB" w:rsidP="00D362CB"/>
    <w:p w14:paraId="4060641B" w14:textId="77777777" w:rsidR="00FC6132" w:rsidRDefault="00FC6132"/>
    <w:sectPr w:rsidR="00FC6132" w:rsidSect="00D362C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FB"/>
    <w:multiLevelType w:val="hybridMultilevel"/>
    <w:tmpl w:val="D01C42D4"/>
    <w:lvl w:ilvl="0" w:tplc="5380ED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BB"/>
    <w:rsid w:val="00161548"/>
    <w:rsid w:val="001F08E2"/>
    <w:rsid w:val="001F64BB"/>
    <w:rsid w:val="00460E19"/>
    <w:rsid w:val="004D6AFF"/>
    <w:rsid w:val="008A3A22"/>
    <w:rsid w:val="00AE720B"/>
    <w:rsid w:val="00D362CB"/>
    <w:rsid w:val="00ED2C1D"/>
    <w:rsid w:val="00F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D62D"/>
  <w15:docId w15:val="{4DF20F36-4CA5-4765-9513-0A9DCA54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62CB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362C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362CB"/>
    <w:pPr>
      <w:ind w:left="720"/>
      <w:contextualSpacing/>
    </w:pPr>
    <w:rPr>
      <w:rFonts w:ascii="Arial" w:hAnsi="Arial" w:cs="Arial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1F0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protection.gov.sk/" TargetMode="External"/><Relationship Id="rId5" Type="http://schemas.openxmlformats.org/officeDocument/2006/relationships/hyperlink" Target="mailto:oou@thebridg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Radka The Bridge</cp:lastModifiedBy>
  <cp:revision>2</cp:revision>
  <dcterms:created xsi:type="dcterms:W3CDTF">2021-02-05T14:41:00Z</dcterms:created>
  <dcterms:modified xsi:type="dcterms:W3CDTF">2021-02-05T14:41:00Z</dcterms:modified>
</cp:coreProperties>
</file>